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C7EBC" w14:textId="5048F1E3" w:rsidR="006150DE" w:rsidRDefault="004B1AA6" w:rsidP="005A4DCF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Na temelju članka 5. </w:t>
      </w:r>
      <w:r w:rsidR="00041781" w:rsidRPr="005A4DCF">
        <w:rPr>
          <w:rFonts w:cs="Arial"/>
          <w:sz w:val="24"/>
          <w:szCs w:val="24"/>
        </w:rPr>
        <w:t xml:space="preserve">Zakona o </w:t>
      </w:r>
      <w:r>
        <w:rPr>
          <w:rFonts w:cs="Arial"/>
          <w:sz w:val="24"/>
          <w:szCs w:val="24"/>
        </w:rPr>
        <w:t xml:space="preserve"> sigurnosti prometa na cestama </w:t>
      </w:r>
      <w:r w:rsidR="00041781" w:rsidRPr="005A4DCF">
        <w:rPr>
          <w:rFonts w:cs="Arial"/>
          <w:sz w:val="24"/>
          <w:szCs w:val="24"/>
        </w:rPr>
        <w:t xml:space="preserve">(„Narodne novine“, broj </w:t>
      </w:r>
      <w:r>
        <w:rPr>
          <w:rFonts w:cs="Arial"/>
          <w:sz w:val="24"/>
          <w:szCs w:val="24"/>
        </w:rPr>
        <w:t>67</w:t>
      </w:r>
      <w:r w:rsidR="00041781" w:rsidRPr="005A4DCF">
        <w:rPr>
          <w:rFonts w:cs="Arial"/>
          <w:sz w:val="24"/>
          <w:szCs w:val="24"/>
        </w:rPr>
        <w:t>/</w:t>
      </w:r>
      <w:r>
        <w:rPr>
          <w:rFonts w:cs="Arial"/>
          <w:sz w:val="24"/>
          <w:szCs w:val="24"/>
        </w:rPr>
        <w:t>8</w:t>
      </w:r>
      <w:r w:rsidR="00041781" w:rsidRPr="005A4DCF">
        <w:rPr>
          <w:rFonts w:cs="Arial"/>
          <w:sz w:val="24"/>
          <w:szCs w:val="24"/>
        </w:rPr>
        <w:t xml:space="preserve">., </w:t>
      </w:r>
      <w:r>
        <w:rPr>
          <w:rFonts w:cs="Arial"/>
          <w:sz w:val="24"/>
          <w:szCs w:val="24"/>
        </w:rPr>
        <w:t>48</w:t>
      </w:r>
      <w:r w:rsidR="00041781" w:rsidRPr="005A4DCF">
        <w:rPr>
          <w:rFonts w:cs="Arial"/>
          <w:sz w:val="24"/>
          <w:szCs w:val="24"/>
        </w:rPr>
        <w:t>/1</w:t>
      </w:r>
      <w:r>
        <w:rPr>
          <w:rFonts w:cs="Arial"/>
          <w:sz w:val="24"/>
          <w:szCs w:val="24"/>
        </w:rPr>
        <w:t>0</w:t>
      </w:r>
      <w:r w:rsidR="00041781" w:rsidRPr="005A4DCF">
        <w:rPr>
          <w:rFonts w:cs="Arial"/>
          <w:sz w:val="24"/>
          <w:szCs w:val="24"/>
        </w:rPr>
        <w:t xml:space="preserve">., </w:t>
      </w:r>
      <w:r>
        <w:rPr>
          <w:rFonts w:cs="Arial"/>
          <w:sz w:val="24"/>
          <w:szCs w:val="24"/>
        </w:rPr>
        <w:t>7</w:t>
      </w:r>
      <w:r w:rsidR="00041781" w:rsidRPr="005A4DCF">
        <w:rPr>
          <w:rFonts w:cs="Arial"/>
          <w:sz w:val="24"/>
          <w:szCs w:val="24"/>
        </w:rPr>
        <w:t>4/1</w:t>
      </w:r>
      <w:r>
        <w:rPr>
          <w:rFonts w:cs="Arial"/>
          <w:sz w:val="24"/>
          <w:szCs w:val="24"/>
        </w:rPr>
        <w:t>1</w:t>
      </w:r>
      <w:r w:rsidR="00041781" w:rsidRPr="005A4DCF">
        <w:rPr>
          <w:rFonts w:cs="Arial"/>
          <w:sz w:val="24"/>
          <w:szCs w:val="24"/>
        </w:rPr>
        <w:t>., 8</w:t>
      </w:r>
      <w:r>
        <w:rPr>
          <w:rFonts w:cs="Arial"/>
          <w:sz w:val="24"/>
          <w:szCs w:val="24"/>
        </w:rPr>
        <w:t>0</w:t>
      </w:r>
      <w:r w:rsidR="00041781" w:rsidRPr="005A4DCF">
        <w:rPr>
          <w:rFonts w:cs="Arial"/>
          <w:sz w:val="24"/>
          <w:szCs w:val="24"/>
        </w:rPr>
        <w:t xml:space="preserve">/13., </w:t>
      </w:r>
      <w:r>
        <w:rPr>
          <w:rFonts w:cs="Arial"/>
          <w:sz w:val="24"/>
          <w:szCs w:val="24"/>
        </w:rPr>
        <w:t>158</w:t>
      </w:r>
      <w:r w:rsidR="00041781" w:rsidRPr="005A4DCF">
        <w:rPr>
          <w:rFonts w:cs="Arial"/>
          <w:sz w:val="24"/>
          <w:szCs w:val="24"/>
        </w:rPr>
        <w:t>/1</w:t>
      </w:r>
      <w:r>
        <w:rPr>
          <w:rFonts w:cs="Arial"/>
          <w:sz w:val="24"/>
          <w:szCs w:val="24"/>
        </w:rPr>
        <w:t>3</w:t>
      </w:r>
      <w:r w:rsidR="00041781" w:rsidRPr="005A4DCF">
        <w:rPr>
          <w:rFonts w:cs="Arial"/>
          <w:sz w:val="24"/>
          <w:szCs w:val="24"/>
        </w:rPr>
        <w:t>.</w:t>
      </w:r>
      <w:r w:rsidR="00FE5CA5" w:rsidRPr="005A4DC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92</w:t>
      </w:r>
      <w:r w:rsidR="00041781" w:rsidRPr="005A4DCF">
        <w:rPr>
          <w:rFonts w:cs="Arial"/>
          <w:sz w:val="24"/>
          <w:szCs w:val="24"/>
        </w:rPr>
        <w:t>/1</w:t>
      </w:r>
      <w:r>
        <w:rPr>
          <w:rFonts w:cs="Arial"/>
          <w:sz w:val="24"/>
          <w:szCs w:val="24"/>
        </w:rPr>
        <w:t>4., 64/15., 108/17., 70/19</w:t>
      </w:r>
      <w:r w:rsidR="00FE5CA5" w:rsidRPr="005A4DCF">
        <w:rPr>
          <w:rFonts w:cs="Arial"/>
          <w:sz w:val="24"/>
          <w:szCs w:val="24"/>
        </w:rPr>
        <w:t xml:space="preserve"> i 4</w:t>
      </w:r>
      <w:r>
        <w:rPr>
          <w:rFonts w:cs="Arial"/>
          <w:sz w:val="24"/>
          <w:szCs w:val="24"/>
        </w:rPr>
        <w:t>2</w:t>
      </w:r>
      <w:r w:rsidR="00FE5CA5" w:rsidRPr="005A4DCF">
        <w:rPr>
          <w:rFonts w:cs="Arial"/>
          <w:sz w:val="24"/>
          <w:szCs w:val="24"/>
        </w:rPr>
        <w:t>/2</w:t>
      </w:r>
      <w:r>
        <w:rPr>
          <w:rFonts w:cs="Arial"/>
          <w:sz w:val="24"/>
          <w:szCs w:val="24"/>
        </w:rPr>
        <w:t>0</w:t>
      </w:r>
      <w:r w:rsidR="00FE5CA5" w:rsidRPr="005A4DCF">
        <w:rPr>
          <w:rFonts w:cs="Arial"/>
          <w:sz w:val="24"/>
          <w:szCs w:val="24"/>
        </w:rPr>
        <w:t>.</w:t>
      </w:r>
      <w:r w:rsidR="00041781" w:rsidRPr="005A4DCF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i</w:t>
      </w:r>
      <w:r w:rsidR="006150DE" w:rsidRPr="005A4DCF">
        <w:rPr>
          <w:rFonts w:cs="Arial"/>
          <w:sz w:val="24"/>
          <w:szCs w:val="24"/>
        </w:rPr>
        <w:t xml:space="preserve"> članka 34. Statuta općine Okučani („Službeni vjesnik Brodsko-posavske županije“ broj 10/09, 4/13, 3/18, 7/18 i 14/21), Općinsko vijeće Općine Okučani na svojoj 7. sjednici održanoj dana </w:t>
      </w:r>
      <w:r w:rsidR="00924151">
        <w:rPr>
          <w:rFonts w:cs="Arial"/>
          <w:sz w:val="24"/>
          <w:szCs w:val="24"/>
        </w:rPr>
        <w:t>26</w:t>
      </w:r>
      <w:r w:rsidR="006150DE" w:rsidRPr="005A4DCF">
        <w:rPr>
          <w:rFonts w:cs="Arial"/>
          <w:sz w:val="24"/>
          <w:szCs w:val="24"/>
        </w:rPr>
        <w:t xml:space="preserve">. </w:t>
      </w:r>
      <w:r w:rsidR="00924151">
        <w:rPr>
          <w:rFonts w:cs="Arial"/>
          <w:sz w:val="24"/>
          <w:szCs w:val="24"/>
        </w:rPr>
        <w:t xml:space="preserve">svibnja </w:t>
      </w:r>
      <w:r w:rsidR="006150DE" w:rsidRPr="005A4DCF">
        <w:rPr>
          <w:rFonts w:cs="Arial"/>
          <w:sz w:val="24"/>
          <w:szCs w:val="24"/>
        </w:rPr>
        <w:t xml:space="preserve"> 2022. godine donijelo je </w:t>
      </w:r>
    </w:p>
    <w:p w14:paraId="0B705856" w14:textId="77777777" w:rsidR="005A4DCF" w:rsidRPr="005A4DCF" w:rsidRDefault="005A4DCF" w:rsidP="005A4DCF">
      <w:pPr>
        <w:spacing w:line="276" w:lineRule="auto"/>
        <w:jc w:val="both"/>
        <w:rPr>
          <w:rFonts w:cs="Arial"/>
          <w:sz w:val="24"/>
          <w:szCs w:val="24"/>
        </w:rPr>
      </w:pPr>
    </w:p>
    <w:p w14:paraId="4C6ECEF2" w14:textId="77777777" w:rsidR="006150DE" w:rsidRPr="005A4DCF" w:rsidRDefault="00041781" w:rsidP="005A4DCF">
      <w:pPr>
        <w:spacing w:line="276" w:lineRule="auto"/>
        <w:jc w:val="center"/>
        <w:rPr>
          <w:rFonts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>ODLUKU</w:t>
      </w:r>
    </w:p>
    <w:p w14:paraId="77A15759" w14:textId="6FF9A438" w:rsidR="00041781" w:rsidRDefault="00041781" w:rsidP="005A4DCF">
      <w:pPr>
        <w:spacing w:line="276" w:lineRule="auto"/>
        <w:jc w:val="center"/>
        <w:rPr>
          <w:rFonts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 xml:space="preserve"> o zabrani prometovanja teških teretnih vozila</w:t>
      </w:r>
      <w:r w:rsidR="006150DE" w:rsidRPr="005A4DCF">
        <w:rPr>
          <w:rFonts w:cs="Arial"/>
          <w:sz w:val="24"/>
          <w:szCs w:val="24"/>
        </w:rPr>
        <w:t xml:space="preserve"> čija ukupna masa prelazi 7,5 tona </w:t>
      </w:r>
    </w:p>
    <w:p w14:paraId="571DF566" w14:textId="77777777" w:rsidR="005A4DCF" w:rsidRPr="005A4DCF" w:rsidRDefault="005A4DCF" w:rsidP="005A4DCF">
      <w:pPr>
        <w:spacing w:line="276" w:lineRule="auto"/>
        <w:jc w:val="center"/>
        <w:rPr>
          <w:rFonts w:cs="Arial"/>
          <w:sz w:val="24"/>
          <w:szCs w:val="24"/>
        </w:rPr>
      </w:pPr>
    </w:p>
    <w:p w14:paraId="4D0C0CCC" w14:textId="2C150933" w:rsidR="00041781" w:rsidRPr="005A4DCF" w:rsidRDefault="00041781" w:rsidP="005A4DCF">
      <w:pPr>
        <w:spacing w:line="276" w:lineRule="auto"/>
        <w:jc w:val="center"/>
        <w:rPr>
          <w:rFonts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>I.</w:t>
      </w:r>
    </w:p>
    <w:p w14:paraId="2F3DA7E7" w14:textId="00CC102D" w:rsidR="00041781" w:rsidRPr="005A4DCF" w:rsidRDefault="00041781" w:rsidP="005A4DCF">
      <w:pPr>
        <w:spacing w:line="276" w:lineRule="auto"/>
        <w:jc w:val="both"/>
        <w:rPr>
          <w:rFonts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 xml:space="preserve">Ovom Odlukom zabranjuje se prometovanje teških teretnih vozila </w:t>
      </w:r>
      <w:bookmarkStart w:id="0" w:name="_Hlk103150510"/>
      <w:r w:rsidRPr="005A4DCF">
        <w:rPr>
          <w:rFonts w:cs="Arial"/>
          <w:sz w:val="24"/>
          <w:szCs w:val="24"/>
        </w:rPr>
        <w:t xml:space="preserve">čija ukupna masa prelazi 7,5 tona kroz </w:t>
      </w:r>
      <w:r w:rsidR="005A4DCF">
        <w:rPr>
          <w:rFonts w:cs="Arial"/>
          <w:sz w:val="24"/>
          <w:szCs w:val="24"/>
        </w:rPr>
        <w:t xml:space="preserve">ulice  </w:t>
      </w:r>
      <w:r w:rsidR="008E7CCB">
        <w:rPr>
          <w:rFonts w:cs="Arial"/>
          <w:sz w:val="24"/>
          <w:szCs w:val="24"/>
        </w:rPr>
        <w:t>121. brigade HV i Fra Luke Ibrišimovića</w:t>
      </w:r>
      <w:r w:rsidRPr="005A4DCF">
        <w:rPr>
          <w:rFonts w:cs="Arial"/>
          <w:sz w:val="24"/>
          <w:szCs w:val="24"/>
        </w:rPr>
        <w:t>, osim za vozila dostave</w:t>
      </w:r>
      <w:bookmarkEnd w:id="0"/>
      <w:r w:rsidR="008E7CCB">
        <w:rPr>
          <w:rFonts w:cs="Arial"/>
          <w:sz w:val="24"/>
          <w:szCs w:val="24"/>
        </w:rPr>
        <w:t>.</w:t>
      </w:r>
    </w:p>
    <w:p w14:paraId="3724F36E" w14:textId="3E0EA971" w:rsidR="00041781" w:rsidRPr="005A4DCF" w:rsidRDefault="00041781" w:rsidP="005A4DCF">
      <w:pPr>
        <w:spacing w:line="276" w:lineRule="auto"/>
        <w:jc w:val="center"/>
        <w:rPr>
          <w:rFonts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>II.</w:t>
      </w:r>
    </w:p>
    <w:p w14:paraId="07583FB2" w14:textId="77777777" w:rsidR="006150DE" w:rsidRPr="006150DE" w:rsidRDefault="006150DE" w:rsidP="005A4DCF">
      <w:pPr>
        <w:spacing w:line="276" w:lineRule="auto"/>
        <w:jc w:val="both"/>
        <w:rPr>
          <w:rFonts w:cs="Arial"/>
          <w:sz w:val="24"/>
          <w:szCs w:val="24"/>
        </w:rPr>
      </w:pPr>
      <w:r w:rsidRPr="006150DE">
        <w:rPr>
          <w:rFonts w:cs="Arial"/>
          <w:sz w:val="24"/>
          <w:szCs w:val="24"/>
        </w:rPr>
        <w:t>Ova Odluka stupa na snagu osmog dana od dana objave, a objavit će se u „Službenom vjesniku Brodsko-posavske županije“.</w:t>
      </w:r>
    </w:p>
    <w:p w14:paraId="30598AC5" w14:textId="77777777" w:rsidR="006150DE" w:rsidRPr="005A4DCF" w:rsidRDefault="006150DE" w:rsidP="005A4DCF">
      <w:pPr>
        <w:spacing w:line="276" w:lineRule="auto"/>
        <w:rPr>
          <w:rFonts w:cs="Arial"/>
          <w:sz w:val="24"/>
          <w:szCs w:val="24"/>
        </w:rPr>
      </w:pPr>
    </w:p>
    <w:p w14:paraId="314B2598" w14:textId="050A5904" w:rsidR="00041781" w:rsidRPr="005A4DCF" w:rsidRDefault="00041781" w:rsidP="003255D5">
      <w:pPr>
        <w:spacing w:after="0" w:line="276" w:lineRule="auto"/>
        <w:rPr>
          <w:rFonts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>KLASA: 340-0</w:t>
      </w:r>
      <w:r w:rsidR="008417E3" w:rsidRPr="005A4DCF">
        <w:rPr>
          <w:rFonts w:cs="Arial"/>
          <w:sz w:val="24"/>
          <w:szCs w:val="24"/>
        </w:rPr>
        <w:t>2</w:t>
      </w:r>
      <w:r w:rsidRPr="005A4DCF">
        <w:rPr>
          <w:rFonts w:cs="Arial"/>
          <w:sz w:val="24"/>
          <w:szCs w:val="24"/>
        </w:rPr>
        <w:t>/2</w:t>
      </w:r>
      <w:r w:rsidR="008417E3" w:rsidRPr="005A4DCF">
        <w:rPr>
          <w:rFonts w:cs="Arial"/>
          <w:sz w:val="24"/>
          <w:szCs w:val="24"/>
        </w:rPr>
        <w:t>2</w:t>
      </w:r>
      <w:r w:rsidRPr="005A4DCF">
        <w:rPr>
          <w:rFonts w:cs="Arial"/>
          <w:sz w:val="24"/>
          <w:szCs w:val="24"/>
        </w:rPr>
        <w:t>-01/</w:t>
      </w:r>
      <w:r w:rsidR="008417E3" w:rsidRPr="005A4DCF">
        <w:rPr>
          <w:rFonts w:cs="Arial"/>
          <w:sz w:val="24"/>
          <w:szCs w:val="24"/>
        </w:rPr>
        <w:t>1</w:t>
      </w:r>
      <w:r w:rsidRPr="005A4DCF">
        <w:rPr>
          <w:rFonts w:cs="Arial"/>
          <w:sz w:val="24"/>
          <w:szCs w:val="24"/>
        </w:rPr>
        <w:t xml:space="preserve"> </w:t>
      </w:r>
    </w:p>
    <w:p w14:paraId="05D68D90" w14:textId="51D20B0D" w:rsidR="00041781" w:rsidRPr="005A4DCF" w:rsidRDefault="00041781" w:rsidP="003255D5">
      <w:pPr>
        <w:spacing w:after="0" w:line="276" w:lineRule="auto"/>
        <w:rPr>
          <w:rFonts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>URBROJ:21</w:t>
      </w:r>
      <w:r w:rsidR="006150DE" w:rsidRPr="005A4DCF">
        <w:rPr>
          <w:rFonts w:cs="Arial"/>
          <w:sz w:val="24"/>
          <w:szCs w:val="24"/>
        </w:rPr>
        <w:t>78-21-0</w:t>
      </w:r>
      <w:r w:rsidR="00487DD6">
        <w:rPr>
          <w:rFonts w:cs="Arial"/>
          <w:sz w:val="24"/>
          <w:szCs w:val="24"/>
        </w:rPr>
        <w:t>1</w:t>
      </w:r>
      <w:r w:rsidR="006150DE" w:rsidRPr="005A4DCF">
        <w:rPr>
          <w:rFonts w:cs="Arial"/>
          <w:sz w:val="24"/>
          <w:szCs w:val="24"/>
        </w:rPr>
        <w:t>-22-1</w:t>
      </w:r>
      <w:r w:rsidRPr="005A4DCF">
        <w:rPr>
          <w:rFonts w:cs="Arial"/>
          <w:sz w:val="24"/>
          <w:szCs w:val="24"/>
        </w:rPr>
        <w:t xml:space="preserve"> </w:t>
      </w:r>
    </w:p>
    <w:p w14:paraId="3B0A1ED1" w14:textId="7D8E82A2" w:rsidR="00041781" w:rsidRPr="005A4DCF" w:rsidRDefault="008417E3" w:rsidP="005A4DCF">
      <w:pPr>
        <w:spacing w:line="276" w:lineRule="auto"/>
        <w:rPr>
          <w:rFonts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>Okučani</w:t>
      </w:r>
      <w:r w:rsidR="00041781" w:rsidRPr="005A4DCF">
        <w:rPr>
          <w:rFonts w:cs="Arial"/>
          <w:sz w:val="24"/>
          <w:szCs w:val="24"/>
        </w:rPr>
        <w:t xml:space="preserve">, </w:t>
      </w:r>
      <w:r w:rsidR="00924151">
        <w:rPr>
          <w:rFonts w:cs="Arial"/>
          <w:sz w:val="24"/>
          <w:szCs w:val="24"/>
        </w:rPr>
        <w:t>26</w:t>
      </w:r>
      <w:r w:rsidR="00041781" w:rsidRPr="005A4DCF">
        <w:rPr>
          <w:rFonts w:cs="Arial"/>
          <w:sz w:val="24"/>
          <w:szCs w:val="24"/>
        </w:rPr>
        <w:t xml:space="preserve">. </w:t>
      </w:r>
      <w:r w:rsidR="00924151">
        <w:rPr>
          <w:rFonts w:cs="Arial"/>
          <w:sz w:val="24"/>
          <w:szCs w:val="24"/>
        </w:rPr>
        <w:t>svibnja</w:t>
      </w:r>
      <w:r w:rsidR="00041781" w:rsidRPr="005A4DCF">
        <w:rPr>
          <w:rFonts w:cs="Arial"/>
          <w:sz w:val="24"/>
          <w:szCs w:val="24"/>
        </w:rPr>
        <w:t xml:space="preserve"> 202</w:t>
      </w:r>
      <w:r w:rsidRPr="005A4DCF">
        <w:rPr>
          <w:rFonts w:cs="Arial"/>
          <w:sz w:val="24"/>
          <w:szCs w:val="24"/>
        </w:rPr>
        <w:t>2</w:t>
      </w:r>
      <w:r w:rsidR="00041781" w:rsidRPr="005A4DCF">
        <w:rPr>
          <w:rFonts w:cs="Arial"/>
          <w:sz w:val="24"/>
          <w:szCs w:val="24"/>
        </w:rPr>
        <w:t>.</w:t>
      </w:r>
      <w:r w:rsidRPr="005A4DCF">
        <w:rPr>
          <w:rFonts w:cs="Arial"/>
          <w:sz w:val="24"/>
          <w:szCs w:val="24"/>
        </w:rPr>
        <w:t xml:space="preserve"> godine</w:t>
      </w:r>
    </w:p>
    <w:p w14:paraId="5A7EBE0F" w14:textId="77777777" w:rsidR="008417E3" w:rsidRPr="005A4DCF" w:rsidRDefault="00041781" w:rsidP="005A4DCF">
      <w:pPr>
        <w:spacing w:after="0" w:line="276" w:lineRule="auto"/>
        <w:jc w:val="right"/>
        <w:rPr>
          <w:rFonts w:eastAsia="Arial Unicode MS" w:cs="Arial"/>
          <w:sz w:val="24"/>
          <w:szCs w:val="24"/>
        </w:rPr>
      </w:pPr>
      <w:r w:rsidRPr="005A4DCF">
        <w:rPr>
          <w:rFonts w:cs="Arial"/>
          <w:sz w:val="24"/>
          <w:szCs w:val="24"/>
        </w:rPr>
        <w:t xml:space="preserve"> </w:t>
      </w:r>
      <w:r w:rsidR="008417E3" w:rsidRPr="005A4DCF">
        <w:rPr>
          <w:rFonts w:eastAsia="Arial Unicode MS" w:cs="Arial"/>
          <w:sz w:val="24"/>
          <w:szCs w:val="24"/>
        </w:rPr>
        <w:t>OPĆINSKO VIJEĆE</w:t>
      </w:r>
    </w:p>
    <w:p w14:paraId="4B4E1CE4" w14:textId="77777777" w:rsidR="008417E3" w:rsidRPr="008417E3" w:rsidRDefault="008417E3" w:rsidP="005A4DCF">
      <w:pPr>
        <w:spacing w:after="0" w:line="276" w:lineRule="auto"/>
        <w:jc w:val="right"/>
        <w:rPr>
          <w:rFonts w:eastAsia="Arial Unicode MS" w:cs="Arial"/>
          <w:sz w:val="24"/>
          <w:szCs w:val="24"/>
        </w:rPr>
      </w:pPr>
      <w:r w:rsidRPr="008417E3">
        <w:rPr>
          <w:rFonts w:eastAsia="Arial Unicode MS" w:cs="Arial"/>
          <w:sz w:val="24"/>
          <w:szCs w:val="24"/>
        </w:rPr>
        <w:t>PREDSJEDNIK</w:t>
      </w:r>
    </w:p>
    <w:p w14:paraId="0EB72FB2" w14:textId="77777777" w:rsidR="008417E3" w:rsidRPr="008417E3" w:rsidRDefault="008417E3" w:rsidP="005A4DCF">
      <w:pPr>
        <w:spacing w:after="0" w:line="276" w:lineRule="auto"/>
        <w:jc w:val="right"/>
        <w:rPr>
          <w:rFonts w:eastAsia="Arial Unicode MS" w:cs="Arial"/>
          <w:sz w:val="24"/>
          <w:szCs w:val="24"/>
        </w:rPr>
      </w:pPr>
      <w:r w:rsidRPr="008417E3">
        <w:rPr>
          <w:rFonts w:eastAsia="Arial Unicode MS" w:cs="Arial"/>
          <w:sz w:val="24"/>
          <w:szCs w:val="24"/>
        </w:rPr>
        <w:t>Ivica Pivac</w:t>
      </w:r>
    </w:p>
    <w:p w14:paraId="775F2D45" w14:textId="40C49E5C" w:rsidR="00041781" w:rsidRDefault="00041781" w:rsidP="005A4DCF">
      <w:pPr>
        <w:spacing w:line="276" w:lineRule="auto"/>
        <w:rPr>
          <w:rFonts w:cs="Arial"/>
          <w:sz w:val="24"/>
          <w:szCs w:val="24"/>
        </w:rPr>
      </w:pPr>
    </w:p>
    <w:p w14:paraId="51FBF52E" w14:textId="49F9C3AC" w:rsidR="00C95F7A" w:rsidRDefault="00C95F7A" w:rsidP="005A4DCF">
      <w:pPr>
        <w:spacing w:line="276" w:lineRule="auto"/>
        <w:rPr>
          <w:rFonts w:cs="Arial"/>
          <w:sz w:val="24"/>
          <w:szCs w:val="24"/>
        </w:rPr>
      </w:pPr>
    </w:p>
    <w:p w14:paraId="0DD46EC9" w14:textId="29AACB92" w:rsidR="00C95F7A" w:rsidRDefault="00C95F7A" w:rsidP="005A4DCF">
      <w:pPr>
        <w:spacing w:line="276" w:lineRule="auto"/>
        <w:rPr>
          <w:rFonts w:cs="Arial"/>
          <w:sz w:val="24"/>
          <w:szCs w:val="24"/>
        </w:rPr>
      </w:pPr>
    </w:p>
    <w:p w14:paraId="2EAF418C" w14:textId="77777777" w:rsidR="00762557" w:rsidRDefault="00762557" w:rsidP="005A4DCF">
      <w:pPr>
        <w:spacing w:line="276" w:lineRule="auto"/>
        <w:rPr>
          <w:rFonts w:cs="Arial"/>
          <w:sz w:val="24"/>
          <w:szCs w:val="24"/>
        </w:rPr>
      </w:pPr>
    </w:p>
    <w:p w14:paraId="03D1851A" w14:textId="77777777" w:rsidR="00762557" w:rsidRDefault="00762557" w:rsidP="005A4DCF">
      <w:pPr>
        <w:spacing w:line="276" w:lineRule="auto"/>
        <w:rPr>
          <w:rFonts w:cs="Arial"/>
          <w:sz w:val="24"/>
          <w:szCs w:val="24"/>
        </w:rPr>
      </w:pPr>
    </w:p>
    <w:p w14:paraId="510F4DAE" w14:textId="77777777" w:rsidR="00762557" w:rsidRDefault="00762557" w:rsidP="005A4DCF">
      <w:pPr>
        <w:spacing w:line="276" w:lineRule="auto"/>
        <w:rPr>
          <w:rFonts w:cs="Arial"/>
          <w:sz w:val="24"/>
          <w:szCs w:val="24"/>
        </w:rPr>
      </w:pPr>
    </w:p>
    <w:p w14:paraId="258D77C1" w14:textId="77777777" w:rsidR="00762557" w:rsidRDefault="00762557" w:rsidP="005A4DCF">
      <w:pPr>
        <w:spacing w:line="276" w:lineRule="auto"/>
        <w:rPr>
          <w:rFonts w:cs="Arial"/>
          <w:sz w:val="24"/>
          <w:szCs w:val="24"/>
        </w:rPr>
      </w:pPr>
    </w:p>
    <w:p w14:paraId="61BA6B9F" w14:textId="77777777" w:rsidR="00762557" w:rsidRDefault="00762557" w:rsidP="005A4DCF">
      <w:pPr>
        <w:spacing w:line="276" w:lineRule="auto"/>
        <w:rPr>
          <w:rFonts w:cs="Arial"/>
          <w:sz w:val="24"/>
          <w:szCs w:val="24"/>
        </w:rPr>
      </w:pPr>
    </w:p>
    <w:p w14:paraId="1EA951C5" w14:textId="77777777" w:rsidR="00762557" w:rsidRDefault="0076255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18505C82" w14:textId="47BFA853" w:rsidR="00C95F7A" w:rsidRDefault="00C95F7A" w:rsidP="005A4DCF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Obrazloženje donošenja odluke</w:t>
      </w:r>
    </w:p>
    <w:p w14:paraId="52DF4998" w14:textId="77777777" w:rsidR="00C472DC" w:rsidRDefault="00C95F7A" w:rsidP="00C472DC">
      <w:pPr>
        <w:spacing w:after="0" w:line="390" w:lineRule="atLeast"/>
        <w:jc w:val="both"/>
        <w:rPr>
          <w:rFonts w:eastAsia="Times New Roman" w:cs="Arial"/>
          <w:sz w:val="24"/>
          <w:szCs w:val="24"/>
          <w:lang w:eastAsia="hr-HR"/>
        </w:rPr>
      </w:pPr>
      <w:r>
        <w:rPr>
          <w:rFonts w:eastAsia="Times New Roman" w:cs="Arial"/>
          <w:sz w:val="24"/>
          <w:szCs w:val="24"/>
          <w:lang w:eastAsia="hr-HR"/>
        </w:rPr>
        <w:t xml:space="preserve">Načelnik Općine Okučani podnosi </w:t>
      </w:r>
      <w:r w:rsidR="00C472DC">
        <w:rPr>
          <w:rFonts w:eastAsia="Times New Roman" w:cs="Arial"/>
          <w:sz w:val="24"/>
          <w:szCs w:val="24"/>
          <w:lang w:eastAsia="hr-HR"/>
        </w:rPr>
        <w:t>Prijedlog odluke o zabrani prometovanja teških teretnih vozila čija ukupna masa prelazi 7,5 t.</w:t>
      </w:r>
    </w:p>
    <w:p w14:paraId="22A0192D" w14:textId="2F95334A" w:rsidR="00C472DC" w:rsidRDefault="00C95F7A" w:rsidP="00C472DC">
      <w:pPr>
        <w:spacing w:after="0" w:line="390" w:lineRule="atLeast"/>
        <w:jc w:val="both"/>
        <w:rPr>
          <w:rFonts w:eastAsia="Times New Roman" w:cs="Arial"/>
          <w:sz w:val="24"/>
          <w:szCs w:val="24"/>
          <w:lang w:eastAsia="hr-HR"/>
        </w:rPr>
      </w:pPr>
      <w:r w:rsidRPr="00C95F7A">
        <w:rPr>
          <w:rFonts w:eastAsia="Times New Roman" w:cs="Arial"/>
          <w:sz w:val="24"/>
          <w:szCs w:val="24"/>
          <w:lang w:eastAsia="hr-HR"/>
        </w:rPr>
        <w:t>Općina Okučani već dugo godina suočena je s velikim problemom kamionskog prometa koji prolazi kroz ulic</w:t>
      </w:r>
      <w:r w:rsidR="008E7CCB">
        <w:rPr>
          <w:rFonts w:eastAsia="Times New Roman" w:cs="Arial"/>
          <w:sz w:val="24"/>
          <w:szCs w:val="24"/>
          <w:lang w:eastAsia="hr-HR"/>
        </w:rPr>
        <w:t>e 121. brigade HV i Fra Luke Ibrišimovića.</w:t>
      </w:r>
      <w:r w:rsidRPr="00C95F7A">
        <w:rPr>
          <w:rFonts w:eastAsia="Times New Roman" w:cs="Arial"/>
          <w:sz w:val="24"/>
          <w:szCs w:val="24"/>
          <w:lang w:eastAsia="hr-HR"/>
        </w:rPr>
        <w:t xml:space="preserve"> </w:t>
      </w:r>
    </w:p>
    <w:p w14:paraId="620B1131" w14:textId="490C6813" w:rsidR="00C472DC" w:rsidRDefault="00C472DC" w:rsidP="007713E9">
      <w:pPr>
        <w:spacing w:after="0" w:line="390" w:lineRule="atLeast"/>
        <w:jc w:val="both"/>
        <w:rPr>
          <w:rFonts w:eastAsia="Times New Roman" w:cs="Arial"/>
          <w:sz w:val="24"/>
          <w:szCs w:val="24"/>
          <w:lang w:eastAsia="hr-HR"/>
        </w:rPr>
      </w:pPr>
      <w:r w:rsidRPr="00C95F7A">
        <w:rPr>
          <w:rFonts w:eastAsia="Times New Roman" w:cs="Arial"/>
          <w:sz w:val="24"/>
          <w:szCs w:val="24"/>
          <w:lang w:eastAsia="hr-HR"/>
        </w:rPr>
        <w:t>Namjera je spriječiti pojačano opterećenje javnoprometne površine te preventivno djelovati u smjeru sigurnosti svih sudionika u prometu. Sigurno je da će ovom odlukom sigurnost u prometu biti veća nego što je sada, ali će se očuvati i prometnice.</w:t>
      </w:r>
    </w:p>
    <w:p w14:paraId="6921DBCA" w14:textId="77777777" w:rsidR="00C472DC" w:rsidRDefault="00C472DC" w:rsidP="007713E9">
      <w:pPr>
        <w:spacing w:after="0" w:line="390" w:lineRule="atLeast"/>
        <w:jc w:val="both"/>
        <w:rPr>
          <w:rFonts w:eastAsia="Times New Roman" w:cs="Arial"/>
          <w:sz w:val="24"/>
          <w:szCs w:val="24"/>
          <w:lang w:eastAsia="hr-HR"/>
        </w:rPr>
      </w:pPr>
      <w:r>
        <w:rPr>
          <w:rFonts w:eastAsia="Times New Roman" w:cs="Arial"/>
          <w:sz w:val="24"/>
          <w:szCs w:val="24"/>
          <w:lang w:eastAsia="hr-HR"/>
        </w:rPr>
        <w:t>O</w:t>
      </w:r>
      <w:r w:rsidR="00C95F7A" w:rsidRPr="00C95F7A">
        <w:rPr>
          <w:rFonts w:eastAsia="Times New Roman" w:cs="Arial"/>
          <w:sz w:val="24"/>
          <w:szCs w:val="24"/>
          <w:lang w:eastAsia="hr-HR"/>
        </w:rPr>
        <w:t>dluk</w:t>
      </w:r>
      <w:r>
        <w:rPr>
          <w:rFonts w:eastAsia="Times New Roman" w:cs="Arial"/>
          <w:sz w:val="24"/>
          <w:szCs w:val="24"/>
          <w:lang w:eastAsia="hr-HR"/>
        </w:rPr>
        <w:t>a</w:t>
      </w:r>
      <w:r w:rsidR="00C95F7A" w:rsidRPr="00C95F7A">
        <w:rPr>
          <w:rFonts w:eastAsia="Times New Roman" w:cs="Arial"/>
          <w:sz w:val="24"/>
          <w:szCs w:val="24"/>
          <w:lang w:eastAsia="hr-HR"/>
        </w:rPr>
        <w:t xml:space="preserve"> </w:t>
      </w:r>
      <w:r>
        <w:rPr>
          <w:rFonts w:eastAsia="Times New Roman" w:cs="Arial"/>
          <w:sz w:val="24"/>
          <w:szCs w:val="24"/>
          <w:lang w:eastAsia="hr-HR"/>
        </w:rPr>
        <w:t xml:space="preserve">je </w:t>
      </w:r>
      <w:r w:rsidR="00C95F7A" w:rsidRPr="00C95F7A">
        <w:rPr>
          <w:rFonts w:eastAsia="Times New Roman" w:cs="Arial"/>
          <w:sz w:val="24"/>
          <w:szCs w:val="24"/>
          <w:lang w:eastAsia="hr-HR"/>
        </w:rPr>
        <w:t>priprema</w:t>
      </w:r>
      <w:r>
        <w:rPr>
          <w:rFonts w:eastAsia="Times New Roman" w:cs="Arial"/>
          <w:sz w:val="24"/>
          <w:szCs w:val="24"/>
          <w:lang w:eastAsia="hr-HR"/>
        </w:rPr>
        <w:t>na</w:t>
      </w:r>
      <w:r w:rsidR="00C95F7A" w:rsidRPr="00C95F7A">
        <w:rPr>
          <w:rFonts w:eastAsia="Times New Roman" w:cs="Arial"/>
          <w:sz w:val="24"/>
          <w:szCs w:val="24"/>
          <w:lang w:eastAsia="hr-HR"/>
        </w:rPr>
        <w:t xml:space="preserve"> u dogovoru s nadležnom policijskom postajom, a sve u svrhu </w:t>
      </w:r>
      <w:r>
        <w:rPr>
          <w:rFonts w:eastAsia="Times New Roman" w:cs="Arial"/>
          <w:sz w:val="24"/>
          <w:szCs w:val="24"/>
          <w:lang w:eastAsia="hr-HR"/>
        </w:rPr>
        <w:t xml:space="preserve">stvaranja boljih uvjeta u prometu. </w:t>
      </w:r>
    </w:p>
    <w:p w14:paraId="3FE9FBB6" w14:textId="77777777" w:rsidR="007713E9" w:rsidRDefault="00C95F7A" w:rsidP="007713E9">
      <w:pPr>
        <w:spacing w:after="0" w:line="390" w:lineRule="atLeast"/>
        <w:jc w:val="both"/>
        <w:rPr>
          <w:rFonts w:eastAsia="Times New Roman" w:cs="Arial"/>
          <w:sz w:val="24"/>
          <w:szCs w:val="24"/>
          <w:lang w:eastAsia="hr-HR"/>
        </w:rPr>
      </w:pPr>
      <w:r w:rsidRPr="00C95F7A">
        <w:rPr>
          <w:rFonts w:eastAsia="Times New Roman" w:cs="Arial"/>
          <w:sz w:val="24"/>
          <w:szCs w:val="24"/>
          <w:lang w:eastAsia="hr-HR"/>
        </w:rPr>
        <w:t xml:space="preserve">Nakon </w:t>
      </w:r>
      <w:r w:rsidR="00F45721">
        <w:rPr>
          <w:rFonts w:eastAsia="Times New Roman" w:cs="Arial"/>
          <w:sz w:val="24"/>
          <w:szCs w:val="24"/>
          <w:lang w:eastAsia="hr-HR"/>
        </w:rPr>
        <w:t>stupanja Odluke na snagu</w:t>
      </w:r>
      <w:r w:rsidRPr="00C95F7A">
        <w:rPr>
          <w:rFonts w:eastAsia="Times New Roman" w:cs="Arial"/>
          <w:sz w:val="24"/>
          <w:szCs w:val="24"/>
          <w:lang w:eastAsia="hr-HR"/>
        </w:rPr>
        <w:t xml:space="preserve"> bit će postavljeni prometni znakovi i policija će moći kažnjavati sve one koji se ne budu pridržavali odluke.</w:t>
      </w:r>
    </w:p>
    <w:p w14:paraId="799EE9D4" w14:textId="38446F0F" w:rsidR="00B7172E" w:rsidRPr="007713E9" w:rsidRDefault="007713E9" w:rsidP="007713E9">
      <w:pPr>
        <w:spacing w:after="0" w:line="390" w:lineRule="atLeast"/>
        <w:jc w:val="both"/>
        <w:rPr>
          <w:rFonts w:eastAsia="Times New Roman" w:cs="Arial"/>
          <w:sz w:val="24"/>
          <w:szCs w:val="24"/>
          <w:lang w:eastAsia="hr-HR"/>
        </w:rPr>
      </w:pPr>
      <w:r>
        <w:rPr>
          <w:rFonts w:eastAsia="Times New Roman" w:cs="Arial"/>
          <w:sz w:val="24"/>
          <w:szCs w:val="24"/>
          <w:lang w:eastAsia="hr-HR"/>
        </w:rPr>
        <w:t>U tijeku je izrada prometnog elaborata u dogovoru sa Županijskom upravom za ceste Brodsko-posavske županije.</w:t>
      </w:r>
    </w:p>
    <w:p w14:paraId="77E51912" w14:textId="77777777" w:rsidR="00F45721" w:rsidRPr="007713E9" w:rsidRDefault="00F45721" w:rsidP="007713E9">
      <w:pPr>
        <w:spacing w:after="0" w:line="390" w:lineRule="atLeast"/>
        <w:jc w:val="both"/>
        <w:rPr>
          <w:rFonts w:eastAsia="Times New Roman" w:cs="Arial"/>
          <w:sz w:val="24"/>
          <w:szCs w:val="24"/>
          <w:lang w:eastAsia="hr-HR"/>
        </w:rPr>
      </w:pPr>
      <w:r w:rsidRPr="007713E9">
        <w:rPr>
          <w:rFonts w:eastAsia="Times New Roman" w:cs="Arial"/>
          <w:sz w:val="24"/>
          <w:szCs w:val="24"/>
          <w:lang w:eastAsia="hr-HR"/>
        </w:rPr>
        <w:t xml:space="preserve">Za provedbu općinske odluke o zabrani kamionskog prometa zatražit će se  suglasnost Uprave za ceste Brodsko-posavske županije i Ministarstva unutarnjih poslova. </w:t>
      </w:r>
    </w:p>
    <w:p w14:paraId="4504E7D0" w14:textId="77777777" w:rsidR="00B7172E" w:rsidRPr="005A4DCF" w:rsidRDefault="00B7172E" w:rsidP="005A4DCF">
      <w:pPr>
        <w:spacing w:line="276" w:lineRule="auto"/>
        <w:rPr>
          <w:rFonts w:cs="Arial"/>
          <w:sz w:val="24"/>
          <w:szCs w:val="24"/>
        </w:rPr>
      </w:pPr>
    </w:p>
    <w:sectPr w:rsidR="00B7172E" w:rsidRPr="005A4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BBA"/>
    <w:multiLevelType w:val="multilevel"/>
    <w:tmpl w:val="0E8E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060A74"/>
    <w:multiLevelType w:val="multilevel"/>
    <w:tmpl w:val="62EA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4696144">
    <w:abstractNumId w:val="0"/>
  </w:num>
  <w:num w:numId="2" w16cid:durableId="1943105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F70"/>
    <w:rsid w:val="00041781"/>
    <w:rsid w:val="003255D5"/>
    <w:rsid w:val="00487DD6"/>
    <w:rsid w:val="004B1AA6"/>
    <w:rsid w:val="004D161F"/>
    <w:rsid w:val="00531F70"/>
    <w:rsid w:val="005A4DCF"/>
    <w:rsid w:val="006150DE"/>
    <w:rsid w:val="006B5E67"/>
    <w:rsid w:val="00762557"/>
    <w:rsid w:val="007713E9"/>
    <w:rsid w:val="008417E3"/>
    <w:rsid w:val="008E7CCB"/>
    <w:rsid w:val="00924151"/>
    <w:rsid w:val="0097740B"/>
    <w:rsid w:val="00B7172E"/>
    <w:rsid w:val="00BC2B30"/>
    <w:rsid w:val="00C472DC"/>
    <w:rsid w:val="00C95F7A"/>
    <w:rsid w:val="00E221A6"/>
    <w:rsid w:val="00F45721"/>
    <w:rsid w:val="00FE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FDA24"/>
  <w15:chartTrackingRefBased/>
  <w15:docId w15:val="{243E3F89-CB74-466D-A19A-7C2C3DCC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B1A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31F70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4B1A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6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183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1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58344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single" w:sz="6" w:space="15" w:color="DDDDDD"/>
                            <w:left w:val="single" w:sz="6" w:space="23" w:color="DDDDDD"/>
                            <w:bottom w:val="single" w:sz="6" w:space="15" w:color="DDDDDD"/>
                            <w:right w:val="single" w:sz="6" w:space="23" w:color="DDDDDD"/>
                          </w:divBdr>
                        </w:div>
                      </w:divsChild>
                    </w:div>
                    <w:div w:id="79915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33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3893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1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1721898">
                              <w:marLeft w:val="0"/>
                              <w:marRight w:val="0"/>
                              <w:marTop w:val="33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49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462638">
                                      <w:marLeft w:val="0"/>
                                      <w:marRight w:val="24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066302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469691">
                                      <w:marLeft w:val="0"/>
                                      <w:marRight w:val="24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435147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208806">
                                      <w:marLeft w:val="0"/>
                                      <w:marRight w:val="24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301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6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192889">
                              <w:marLeft w:val="0"/>
                              <w:marRight w:val="0"/>
                              <w:marTop w:val="60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84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4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502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72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588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09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985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3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4190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42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882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28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288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59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305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88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677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02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730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92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32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41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171189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62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4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1906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6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14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856539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635856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6140161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1313162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17</cp:revision>
  <cp:lastPrinted>2022-05-27T08:03:00Z</cp:lastPrinted>
  <dcterms:created xsi:type="dcterms:W3CDTF">2022-05-11T06:19:00Z</dcterms:created>
  <dcterms:modified xsi:type="dcterms:W3CDTF">2022-05-27T08:07:00Z</dcterms:modified>
</cp:coreProperties>
</file>